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47A" w14:textId="26DC0AC6" w:rsidR="000B712B" w:rsidRPr="00252D5C" w:rsidRDefault="00252D5C" w:rsidP="000B712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6"/>
          <w:szCs w:val="36"/>
        </w:rPr>
      </w:pPr>
      <w:r w:rsidRPr="00252D5C">
        <w:rPr>
          <w:rStyle w:val="normaltextrun"/>
          <w:b/>
          <w:bCs/>
          <w:sz w:val="36"/>
          <w:szCs w:val="36"/>
        </w:rPr>
        <w:t xml:space="preserve">Sunshine Week </w:t>
      </w:r>
      <w:r>
        <w:rPr>
          <w:rStyle w:val="normaltextrun"/>
          <w:b/>
          <w:bCs/>
          <w:sz w:val="36"/>
          <w:szCs w:val="36"/>
        </w:rPr>
        <w:t xml:space="preserve">Suggested </w:t>
      </w:r>
      <w:r w:rsidRPr="00252D5C">
        <w:rPr>
          <w:rStyle w:val="normaltextrun"/>
          <w:b/>
          <w:bCs/>
          <w:sz w:val="36"/>
          <w:szCs w:val="36"/>
        </w:rPr>
        <w:t>Social Media posts</w:t>
      </w:r>
    </w:p>
    <w:p w14:paraId="340DF605" w14:textId="16A3E168" w:rsidR="000B712B" w:rsidRDefault="000B712B" w:rsidP="000B71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80B001D" w14:textId="77777777" w:rsidR="000B712B" w:rsidRDefault="000B712B" w:rsidP="000B7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22CE3F" w14:textId="02862FCA" w:rsidR="00602BE2" w:rsidRPr="003A5D2B" w:rsidRDefault="000B712B" w:rsidP="000B712B">
      <w:pPr>
        <w:pStyle w:val="paragraph"/>
        <w:spacing w:before="0" w:beforeAutospacing="0" w:after="0" w:afterAutospacing="0"/>
        <w:textAlignment w:val="baseline"/>
        <w:rPr>
          <w:rStyle w:val="normaltextrun"/>
          <w:color w:val="4472C4" w:themeColor="accent1"/>
        </w:rPr>
      </w:pPr>
      <w:r>
        <w:rPr>
          <w:rStyle w:val="normaltextrun"/>
          <w:b/>
          <w:bCs/>
        </w:rPr>
        <w:t xml:space="preserve">March 12: </w:t>
      </w:r>
      <w:r>
        <w:rPr>
          <w:rStyle w:val="normaltextrun"/>
        </w:rPr>
        <w:t>@SunshineWeek begins today, highlighting the importance of government transparency and providing an opportunity to discuss the benefits of open government and freedom of information. #SunshineWeek #FOIA #OpenGov</w:t>
      </w:r>
    </w:p>
    <w:p w14:paraId="1D601DD9" w14:textId="77777777" w:rsidR="000B712B" w:rsidRDefault="000B712B" w:rsidP="000B7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0804BB" w14:textId="50F76E8D" w:rsidR="00584611" w:rsidRDefault="000B712B" w:rsidP="00252D5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March 13:</w:t>
      </w:r>
      <w:r>
        <w:rPr>
          <w:rStyle w:val="normaltextrun"/>
        </w:rPr>
        <w:t xml:space="preserve"> Pennsylvania’s Sunshine Act guarantees the public’s right to attend and participate in all government agency meetings where official business is discussed or acted upon. @SunshineWeek #SunshineWeek #FOIA #OpenGov</w:t>
      </w:r>
    </w:p>
    <w:p w14:paraId="3F5909A3" w14:textId="77777777" w:rsidR="00252D5C" w:rsidRDefault="00252D5C" w:rsidP="00252D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8A0C7BC" w14:textId="4F45C578" w:rsidR="00584611" w:rsidRPr="005F5F89" w:rsidRDefault="000B712B" w:rsidP="000B712B">
      <w:pPr>
        <w:pStyle w:val="paragraph"/>
        <w:spacing w:before="0" w:beforeAutospacing="0" w:after="0" w:afterAutospacing="0"/>
        <w:textAlignment w:val="baseline"/>
        <w:rPr>
          <w:rStyle w:val="eop"/>
          <w:color w:val="4472C4" w:themeColor="accent1"/>
        </w:rPr>
      </w:pPr>
      <w:r>
        <w:rPr>
          <w:rStyle w:val="normaltextrun"/>
          <w:b/>
          <w:bCs/>
        </w:rPr>
        <w:t xml:space="preserve">March 14: </w:t>
      </w:r>
      <w:r>
        <w:rPr>
          <w:rStyle w:val="normaltextrun"/>
        </w:rPr>
        <w:t>Pennsylvania’s Right-to-Know Law presumes records in the possession of government agencies are public and must be provided within the framework of the law. @SunshineWeek #SunshineWeek #FOIA #OpenGov</w:t>
      </w:r>
    </w:p>
    <w:p w14:paraId="170B9135" w14:textId="77777777" w:rsidR="000B712B" w:rsidRDefault="000B712B" w:rsidP="000B7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ECB628" w14:textId="42B57292" w:rsidR="00584611" w:rsidRDefault="000B712B" w:rsidP="00252D5C">
      <w:pPr>
        <w:pStyle w:val="paragraph"/>
        <w:spacing w:before="0" w:beforeAutospacing="0" w:after="0" w:afterAutospacing="0"/>
        <w:textAlignment w:val="baseline"/>
        <w:rPr>
          <w:rStyle w:val="eop"/>
          <w:color w:val="4472C4" w:themeColor="accent1"/>
        </w:rPr>
      </w:pPr>
      <w:r>
        <w:rPr>
          <w:rStyle w:val="normaltextrun"/>
          <w:b/>
          <w:bCs/>
        </w:rPr>
        <w:t xml:space="preserve">March 15: </w:t>
      </w:r>
      <w:r>
        <w:rPr>
          <w:rStyle w:val="normaltextrun"/>
        </w:rPr>
        <w:t>Pennsylvania’s Sunshine Act requires agencies to provide a meeting agenda, at least 24 hours in advance, which lists each item of agency business that may be discussed or acted upon at the meeting. @SunshineWeek #SunshineWeek #FOIA #OpenGov</w:t>
      </w:r>
    </w:p>
    <w:p w14:paraId="25034A68" w14:textId="77777777" w:rsidR="00252D5C" w:rsidRDefault="00252D5C" w:rsidP="000B71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A31CF1B" w14:textId="670EBFF4" w:rsidR="00584611" w:rsidRPr="00602BE2" w:rsidRDefault="000B712B" w:rsidP="000B712B">
      <w:pPr>
        <w:pStyle w:val="paragraph"/>
        <w:spacing w:before="0" w:beforeAutospacing="0" w:after="0" w:afterAutospacing="0"/>
        <w:textAlignment w:val="baseline"/>
        <w:rPr>
          <w:rStyle w:val="eop"/>
          <w:color w:val="4472C4" w:themeColor="accent1"/>
        </w:rPr>
      </w:pPr>
      <w:r>
        <w:rPr>
          <w:rStyle w:val="normaltextrun"/>
          <w:b/>
          <w:bCs/>
        </w:rPr>
        <w:t xml:space="preserve">March 16: </w:t>
      </w:r>
      <w:r>
        <w:rPr>
          <w:rStyle w:val="normaltextrun"/>
        </w:rPr>
        <w:t>Today is national Freedom of Information Day and the birthday of President James Madison. Regarded as the father of the U.S. Constitution, Madison is also seen as a defender of open government. Let’s celebrate! @SunshineWeek #SunshineWeek #FOIA #OpenGov</w:t>
      </w:r>
    </w:p>
    <w:p w14:paraId="4E57564B" w14:textId="77777777" w:rsidR="000B712B" w:rsidRDefault="000B712B" w:rsidP="000B71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7545A6" w14:textId="6CA4178E" w:rsidR="00CB5EC2" w:rsidRDefault="000B712B" w:rsidP="00252D5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March 17: </w:t>
      </w:r>
      <w:r>
        <w:rPr>
          <w:rStyle w:val="normaltextrun"/>
        </w:rPr>
        <w:t>The federal Freedom of Information Act was signed into law by President Lyndon B. Johnson on July 4, 1966. @Sunshine Week #SunshineWeek #FOIA #OpenGov</w:t>
      </w:r>
    </w:p>
    <w:p w14:paraId="6E2886B1" w14:textId="77777777" w:rsidR="00252D5C" w:rsidRDefault="00252D5C" w:rsidP="00252D5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7DDED98" w14:textId="2C202D10" w:rsidR="00252D5C" w:rsidRPr="000B712B" w:rsidRDefault="000B712B" w:rsidP="00252D5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March 18: </w:t>
      </w:r>
      <w:r w:rsidR="00252D5C" w:rsidRPr="00252D5C">
        <w:t>James Madison: A "popular Government, without popular information, or the means of acquiring it, is but a Prologue to a Farce or a Tragedy; or, perhaps, both. … [A] people who mean to be their own Governors, must arm themselves with the power which knowledge gives.” #SunshineWeek</w:t>
      </w:r>
    </w:p>
    <w:sectPr w:rsidR="00252D5C" w:rsidRPr="000B712B" w:rsidSect="0012569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05BF"/>
    <w:multiLevelType w:val="hybridMultilevel"/>
    <w:tmpl w:val="E844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0"/>
    <w:rsid w:val="000B712B"/>
    <w:rsid w:val="0012569C"/>
    <w:rsid w:val="00252D5C"/>
    <w:rsid w:val="003A5D2B"/>
    <w:rsid w:val="003C4726"/>
    <w:rsid w:val="004375A2"/>
    <w:rsid w:val="004B3DFD"/>
    <w:rsid w:val="00584611"/>
    <w:rsid w:val="005F5F89"/>
    <w:rsid w:val="00602BE2"/>
    <w:rsid w:val="007055FC"/>
    <w:rsid w:val="00742C87"/>
    <w:rsid w:val="00751990"/>
    <w:rsid w:val="008A3CD5"/>
    <w:rsid w:val="00CA7FC8"/>
    <w:rsid w:val="00CB5EC2"/>
    <w:rsid w:val="00E74D08"/>
    <w:rsid w:val="00F52FB4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D817"/>
  <w15:chartTrackingRefBased/>
  <w15:docId w15:val="{1B90106D-56B7-4C4B-B907-1E061FE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90"/>
    <w:pPr>
      <w:ind w:left="720"/>
      <w:contextualSpacing/>
    </w:pPr>
  </w:style>
  <w:style w:type="paragraph" w:customStyle="1" w:styleId="paragraph">
    <w:name w:val="paragraph"/>
    <w:basedOn w:val="Normal"/>
    <w:rsid w:val="000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712B"/>
  </w:style>
  <w:style w:type="character" w:customStyle="1" w:styleId="eop">
    <w:name w:val="eop"/>
    <w:basedOn w:val="DefaultParagraphFont"/>
    <w:rsid w:val="000B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Strohl</dc:creator>
  <cp:keywords/>
  <dc:description/>
  <cp:lastModifiedBy>Lisa Strohl</cp:lastModifiedBy>
  <cp:revision>2</cp:revision>
  <dcterms:created xsi:type="dcterms:W3CDTF">2023-02-23T19:11:00Z</dcterms:created>
  <dcterms:modified xsi:type="dcterms:W3CDTF">2023-02-23T19:11:00Z</dcterms:modified>
</cp:coreProperties>
</file>